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7F" w:rsidRPr="005A61FE" w:rsidRDefault="00817006" w:rsidP="002449AA">
      <w:pPr>
        <w:jc w:val="both"/>
        <w:rPr>
          <w:sz w:val="20"/>
          <w:szCs w:val="20"/>
          <w:lang w:val="en-US"/>
        </w:rPr>
      </w:pPr>
      <w:r w:rsidRPr="002449AA">
        <w:rPr>
          <w:rStyle w:val="Titre1Car"/>
          <w:sz w:val="24"/>
          <w:szCs w:val="24"/>
          <w:lang w:val="en-US"/>
        </w:rPr>
        <w:t>Comparative study</w:t>
      </w:r>
      <w:r w:rsidR="002449AA" w:rsidRPr="002449AA">
        <w:rPr>
          <w:rStyle w:val="Titre1Car"/>
          <w:sz w:val="24"/>
          <w:szCs w:val="24"/>
          <w:lang w:val="en-US"/>
        </w:rPr>
        <w:t xml:space="preserve"> of modulation</w:t>
      </w:r>
      <w:r w:rsidR="006A3551">
        <w:rPr>
          <w:rStyle w:val="Titre1Car"/>
          <w:sz w:val="24"/>
          <w:szCs w:val="24"/>
          <w:lang w:val="en-US"/>
        </w:rPr>
        <w:t xml:space="preserve"> for VMAT</w:t>
      </w:r>
      <w:r w:rsidR="006E263B">
        <w:rPr>
          <w:rStyle w:val="Titre1Car"/>
          <w:sz w:val="24"/>
          <w:szCs w:val="24"/>
          <w:lang w:val="en-US"/>
        </w:rPr>
        <w:t xml:space="preserve"> </w:t>
      </w:r>
      <w:r w:rsidR="006A3551">
        <w:rPr>
          <w:rStyle w:val="Titre1Car"/>
          <w:sz w:val="24"/>
          <w:szCs w:val="24"/>
          <w:lang w:val="en-US"/>
        </w:rPr>
        <w:t>treatment</w:t>
      </w:r>
      <w:r w:rsidR="00A97F54">
        <w:rPr>
          <w:rStyle w:val="Titre1Car"/>
          <w:sz w:val="24"/>
          <w:szCs w:val="24"/>
          <w:lang w:val="en-US"/>
        </w:rPr>
        <w:t>s</w:t>
      </w:r>
      <w:r w:rsidR="006A3551">
        <w:rPr>
          <w:rStyle w:val="Titre1Car"/>
          <w:sz w:val="24"/>
          <w:szCs w:val="24"/>
          <w:lang w:val="en-US"/>
        </w:rPr>
        <w:t xml:space="preserve"> planned</w:t>
      </w:r>
      <w:r w:rsidR="002449AA" w:rsidRPr="002449AA">
        <w:rPr>
          <w:rStyle w:val="Titre1Car"/>
          <w:sz w:val="24"/>
          <w:szCs w:val="24"/>
          <w:lang w:val="en-US"/>
        </w:rPr>
        <w:t xml:space="preserve"> on Eclipse and Raystation: complexity index and experimental correlation</w:t>
      </w:r>
      <w:r w:rsidR="002449AA" w:rsidRPr="002449AA">
        <w:rPr>
          <w:rStyle w:val="Titre1Car"/>
          <w:sz w:val="24"/>
          <w:szCs w:val="24"/>
          <w:lang w:val="en-US"/>
        </w:rPr>
        <w:tab/>
      </w:r>
      <w:r w:rsidR="002449AA">
        <w:rPr>
          <w:sz w:val="24"/>
          <w:szCs w:val="24"/>
          <w:lang w:val="en-US"/>
        </w:rPr>
        <w:br/>
      </w:r>
      <w:r w:rsidR="002449AA" w:rsidRPr="005A61FE">
        <w:rPr>
          <w:b/>
          <w:sz w:val="20"/>
          <w:szCs w:val="20"/>
          <w:lang w:val="en-US"/>
        </w:rPr>
        <w:t>Edouard M, Anthonipillai V,</w:t>
      </w:r>
      <w:r w:rsidR="00110800">
        <w:rPr>
          <w:b/>
          <w:sz w:val="20"/>
          <w:szCs w:val="20"/>
          <w:lang w:val="en-US"/>
        </w:rPr>
        <w:t xml:space="preserve"> Guemnie-Tafo A,</w:t>
      </w:r>
      <w:r w:rsidR="002449AA" w:rsidRPr="005A61FE">
        <w:rPr>
          <w:b/>
          <w:sz w:val="20"/>
          <w:szCs w:val="20"/>
          <w:lang w:val="en-US"/>
        </w:rPr>
        <w:t xml:space="preserve"> Bessieres I</w:t>
      </w:r>
      <w:r w:rsidR="002449AA" w:rsidRPr="005A61FE">
        <w:rPr>
          <w:b/>
          <w:sz w:val="20"/>
          <w:szCs w:val="20"/>
          <w:lang w:val="en-US"/>
        </w:rPr>
        <w:tab/>
      </w:r>
      <w:r w:rsidR="002449AA" w:rsidRPr="005A61FE">
        <w:rPr>
          <w:b/>
          <w:sz w:val="20"/>
          <w:szCs w:val="20"/>
          <w:lang w:val="en-US"/>
        </w:rPr>
        <w:br/>
      </w:r>
      <w:r w:rsidR="002449AA" w:rsidRPr="005A61FE">
        <w:rPr>
          <w:sz w:val="20"/>
          <w:szCs w:val="20"/>
          <w:lang w:val="en-US"/>
        </w:rPr>
        <w:t>Gustave Roussy, Service de Radiophysique, 114, rue Edouard Vaillant, 94800 Villejuif.</w:t>
      </w:r>
    </w:p>
    <w:p w:rsidR="005C0DBE" w:rsidRDefault="002449AA" w:rsidP="002449AA">
      <w:pPr>
        <w:jc w:val="both"/>
        <w:rPr>
          <w:sz w:val="20"/>
          <w:szCs w:val="20"/>
          <w:lang w:val="en-US"/>
        </w:rPr>
      </w:pPr>
      <w:r w:rsidRPr="002449AA">
        <w:rPr>
          <w:b/>
          <w:sz w:val="20"/>
          <w:szCs w:val="20"/>
          <w:lang w:val="en-US"/>
        </w:rPr>
        <w:t>Introduction:</w:t>
      </w:r>
      <w:r w:rsidR="00A97F54">
        <w:rPr>
          <w:sz w:val="20"/>
          <w:szCs w:val="20"/>
          <w:lang w:val="en-US"/>
        </w:rPr>
        <w:t xml:space="preserve"> Volumetric modulated arc therapy</w:t>
      </w:r>
      <w:r w:rsidR="00FA3611">
        <w:rPr>
          <w:sz w:val="20"/>
          <w:szCs w:val="20"/>
          <w:lang w:val="en-US"/>
        </w:rPr>
        <w:t xml:space="preserve"> </w:t>
      </w:r>
      <w:r w:rsidR="00460C04">
        <w:rPr>
          <w:sz w:val="20"/>
          <w:szCs w:val="20"/>
          <w:lang w:val="en-US"/>
        </w:rPr>
        <w:t xml:space="preserve">technique allows to shape the isodose distribution around irregular or complex target and spare organ at risks. Those various dose distribution complexity will directly be translated </w:t>
      </w:r>
      <w:r w:rsidR="00970BFB">
        <w:rPr>
          <w:sz w:val="20"/>
          <w:szCs w:val="20"/>
          <w:lang w:val="en-US"/>
        </w:rPr>
        <w:t>in the level of modulation to be applied to the fluence and thus to the delivery system in terms of</w:t>
      </w:r>
      <w:r w:rsidR="00460C04">
        <w:rPr>
          <w:sz w:val="20"/>
          <w:szCs w:val="20"/>
          <w:lang w:val="en-US"/>
        </w:rPr>
        <w:t xml:space="preserve"> </w:t>
      </w:r>
      <w:r w:rsidR="00A97F54">
        <w:rPr>
          <w:sz w:val="20"/>
          <w:szCs w:val="20"/>
          <w:lang w:val="en-US"/>
        </w:rPr>
        <w:t>mechanical variation</w:t>
      </w:r>
      <w:r w:rsidR="00243B8F">
        <w:rPr>
          <w:sz w:val="20"/>
          <w:szCs w:val="20"/>
          <w:lang w:val="en-US"/>
        </w:rPr>
        <w:t>s</w:t>
      </w:r>
      <w:r w:rsidR="00A97F54">
        <w:rPr>
          <w:sz w:val="20"/>
          <w:szCs w:val="20"/>
          <w:lang w:val="en-US"/>
        </w:rPr>
        <w:t xml:space="preserve"> such as gantry speed</w:t>
      </w:r>
      <w:r w:rsidR="00970BFB">
        <w:rPr>
          <w:sz w:val="20"/>
          <w:szCs w:val="20"/>
          <w:lang w:val="en-US"/>
        </w:rPr>
        <w:t>,</w:t>
      </w:r>
      <w:r w:rsidR="00A97F54">
        <w:rPr>
          <w:sz w:val="20"/>
          <w:szCs w:val="20"/>
          <w:lang w:val="en-US"/>
        </w:rPr>
        <w:t xml:space="preserve"> leaf movements</w:t>
      </w:r>
      <w:r w:rsidR="00970BFB">
        <w:rPr>
          <w:sz w:val="20"/>
          <w:szCs w:val="20"/>
          <w:lang w:val="en-US"/>
        </w:rPr>
        <w:t>, number of segments or dose rate variation</w:t>
      </w:r>
      <w:r w:rsidR="00A97F54">
        <w:rPr>
          <w:sz w:val="20"/>
          <w:szCs w:val="20"/>
          <w:lang w:val="en-US"/>
        </w:rPr>
        <w:t>.</w:t>
      </w:r>
      <w:r w:rsidR="00F32EDA">
        <w:rPr>
          <w:sz w:val="20"/>
          <w:szCs w:val="20"/>
          <w:lang w:val="en-US"/>
        </w:rPr>
        <w:t xml:space="preserve"> The</w:t>
      </w:r>
      <w:r w:rsidR="00FA3611">
        <w:rPr>
          <w:sz w:val="20"/>
          <w:szCs w:val="20"/>
          <w:lang w:val="en-US"/>
        </w:rPr>
        <w:t>se</w:t>
      </w:r>
      <w:r w:rsidR="00F32EDA">
        <w:rPr>
          <w:sz w:val="20"/>
          <w:szCs w:val="20"/>
          <w:lang w:val="en-US"/>
        </w:rPr>
        <w:t xml:space="preserve"> last years, several studies have been carried out for the definition of fitted indexes that could be correlated to a plan compl</w:t>
      </w:r>
      <w:r w:rsidR="00FA3611">
        <w:rPr>
          <w:sz w:val="20"/>
          <w:szCs w:val="20"/>
          <w:lang w:val="en-US"/>
        </w:rPr>
        <w:t xml:space="preserve">exity </w:t>
      </w:r>
      <w:r w:rsidR="00D951E2">
        <w:rPr>
          <w:sz w:val="20"/>
          <w:szCs w:val="20"/>
          <w:lang w:val="en-US"/>
        </w:rPr>
        <w:t xml:space="preserve">with regards to </w:t>
      </w:r>
      <w:r w:rsidR="00FA3611">
        <w:rPr>
          <w:sz w:val="20"/>
          <w:szCs w:val="20"/>
          <w:lang w:val="en-US"/>
        </w:rPr>
        <w:t>patient QA results </w:t>
      </w:r>
      <w:r w:rsidR="00F32EDA">
        <w:rPr>
          <w:sz w:val="20"/>
          <w:szCs w:val="20"/>
          <w:lang w:val="en-US"/>
        </w:rPr>
        <w:t>[1</w:t>
      </w:r>
      <w:proofErr w:type="gramStart"/>
      <w:r w:rsidR="00F32EDA">
        <w:rPr>
          <w:sz w:val="20"/>
          <w:szCs w:val="20"/>
          <w:lang w:val="en-US"/>
        </w:rPr>
        <w:t>,2</w:t>
      </w:r>
      <w:proofErr w:type="gramEnd"/>
      <w:r w:rsidR="00F32EDA">
        <w:rPr>
          <w:sz w:val="20"/>
          <w:szCs w:val="20"/>
          <w:lang w:val="en-US"/>
        </w:rPr>
        <w:t>].</w:t>
      </w:r>
      <w:r w:rsidR="0099546E">
        <w:rPr>
          <w:sz w:val="20"/>
          <w:szCs w:val="20"/>
          <w:lang w:val="en-US"/>
        </w:rPr>
        <w:tab/>
      </w:r>
      <w:r w:rsidR="0099546E">
        <w:rPr>
          <w:sz w:val="20"/>
          <w:szCs w:val="20"/>
          <w:lang w:val="en-US"/>
        </w:rPr>
        <w:br/>
        <w:t>In this context,</w:t>
      </w:r>
      <w:r w:rsidR="00680F5A">
        <w:rPr>
          <w:sz w:val="20"/>
          <w:szCs w:val="20"/>
          <w:lang w:val="en-US"/>
        </w:rPr>
        <w:t xml:space="preserve"> two points </w:t>
      </w:r>
      <w:r w:rsidR="00FA3611">
        <w:rPr>
          <w:sz w:val="20"/>
          <w:szCs w:val="20"/>
          <w:lang w:val="en-US"/>
        </w:rPr>
        <w:t xml:space="preserve">have </w:t>
      </w:r>
      <w:r w:rsidR="00680F5A">
        <w:rPr>
          <w:sz w:val="20"/>
          <w:szCs w:val="20"/>
          <w:lang w:val="en-US"/>
        </w:rPr>
        <w:t>motivated this study</w:t>
      </w:r>
      <w:r w:rsidR="005C0DBE">
        <w:rPr>
          <w:sz w:val="20"/>
          <w:szCs w:val="20"/>
          <w:lang w:val="en-US"/>
        </w:rPr>
        <w:t>:</w:t>
      </w:r>
    </w:p>
    <w:p w:rsidR="005C0DBE" w:rsidRDefault="008F5DDB" w:rsidP="005C0DBE">
      <w:pPr>
        <w:pStyle w:val="Paragraphedeliste"/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Us</w:t>
      </w:r>
      <w:r w:rsidR="00D951E2">
        <w:rPr>
          <w:sz w:val="20"/>
          <w:szCs w:val="20"/>
          <w:lang w:val="en-US"/>
        </w:rPr>
        <w:t xml:space="preserve">ing </w:t>
      </w:r>
      <w:r>
        <w:rPr>
          <w:sz w:val="20"/>
          <w:szCs w:val="20"/>
          <w:lang w:val="en-US"/>
        </w:rPr>
        <w:t xml:space="preserve">existing </w:t>
      </w:r>
      <w:r w:rsidR="00D951E2">
        <w:rPr>
          <w:sz w:val="20"/>
          <w:szCs w:val="20"/>
          <w:lang w:val="en-US"/>
        </w:rPr>
        <w:t xml:space="preserve">indexes </w:t>
      </w:r>
      <w:r>
        <w:rPr>
          <w:sz w:val="20"/>
          <w:szCs w:val="20"/>
          <w:lang w:val="en-US"/>
        </w:rPr>
        <w:t xml:space="preserve">and </w:t>
      </w:r>
      <w:r w:rsidR="00F30C18">
        <w:rPr>
          <w:sz w:val="20"/>
          <w:szCs w:val="20"/>
          <w:lang w:val="en-US"/>
        </w:rPr>
        <w:t>defin</w:t>
      </w:r>
      <w:r>
        <w:rPr>
          <w:sz w:val="20"/>
          <w:szCs w:val="20"/>
          <w:lang w:val="en-US"/>
        </w:rPr>
        <w:t xml:space="preserve">ing new ones </w:t>
      </w:r>
      <w:r w:rsidR="00D951E2">
        <w:rPr>
          <w:sz w:val="20"/>
          <w:szCs w:val="20"/>
          <w:lang w:val="en-US"/>
        </w:rPr>
        <w:t>to compare</w:t>
      </w:r>
      <w:r w:rsidR="00680F5A">
        <w:rPr>
          <w:sz w:val="20"/>
          <w:szCs w:val="20"/>
          <w:lang w:val="en-US"/>
        </w:rPr>
        <w:t xml:space="preserve"> </w:t>
      </w:r>
      <w:r w:rsidR="00D951E2">
        <w:rPr>
          <w:sz w:val="20"/>
          <w:szCs w:val="20"/>
          <w:lang w:val="en-US"/>
        </w:rPr>
        <w:t>VMAT plan issued</w:t>
      </w:r>
      <w:r w:rsidR="00FA3611">
        <w:rPr>
          <w:sz w:val="20"/>
          <w:szCs w:val="20"/>
          <w:lang w:val="en-US"/>
        </w:rPr>
        <w:t xml:space="preserve"> </w:t>
      </w:r>
      <w:r w:rsidR="00D951E2">
        <w:rPr>
          <w:sz w:val="20"/>
          <w:szCs w:val="20"/>
          <w:lang w:val="en-US"/>
        </w:rPr>
        <w:t>from</w:t>
      </w:r>
      <w:r w:rsidR="005F176F">
        <w:rPr>
          <w:sz w:val="20"/>
          <w:szCs w:val="20"/>
          <w:lang w:val="en-US"/>
        </w:rPr>
        <w:t xml:space="preserve"> two different</w:t>
      </w:r>
      <w:r w:rsidR="00680F5A">
        <w:rPr>
          <w:sz w:val="20"/>
          <w:szCs w:val="20"/>
          <w:lang w:val="en-US"/>
        </w:rPr>
        <w:t xml:space="preserve"> TPS;</w:t>
      </w:r>
    </w:p>
    <w:p w:rsidR="005C0DBE" w:rsidRPr="005C0DBE" w:rsidRDefault="005C0DBE" w:rsidP="005C0DBE">
      <w:pPr>
        <w:pStyle w:val="Paragraphedeliste"/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Correlate</w:t>
      </w:r>
      <w:r w:rsidR="005F176F">
        <w:rPr>
          <w:sz w:val="20"/>
          <w:szCs w:val="20"/>
          <w:lang w:val="en-US"/>
        </w:rPr>
        <w:t xml:space="preserve"> these indexes to the experimental </w:t>
      </w:r>
      <w:r w:rsidR="00D951E2">
        <w:rPr>
          <w:sz w:val="20"/>
          <w:szCs w:val="20"/>
          <w:lang w:val="en-US"/>
        </w:rPr>
        <w:t xml:space="preserve">patient specific QA </w:t>
      </w:r>
      <w:r w:rsidR="004A408C">
        <w:rPr>
          <w:sz w:val="20"/>
          <w:szCs w:val="20"/>
          <w:lang w:val="en-US"/>
        </w:rPr>
        <w:t>results</w:t>
      </w:r>
      <w:r w:rsidR="005F176F">
        <w:rPr>
          <w:sz w:val="20"/>
          <w:szCs w:val="20"/>
          <w:lang w:val="en-US"/>
        </w:rPr>
        <w:t>.</w:t>
      </w:r>
    </w:p>
    <w:p w:rsidR="002449AA" w:rsidRPr="00C85389" w:rsidRDefault="002449AA" w:rsidP="002449AA">
      <w:pPr>
        <w:jc w:val="both"/>
        <w:rPr>
          <w:sz w:val="20"/>
          <w:szCs w:val="20"/>
          <w:lang w:val="en-US"/>
        </w:rPr>
      </w:pPr>
      <w:r w:rsidRPr="002449AA">
        <w:rPr>
          <w:b/>
          <w:sz w:val="20"/>
          <w:szCs w:val="20"/>
          <w:lang w:val="en-US"/>
        </w:rPr>
        <w:t xml:space="preserve">Material and method: </w:t>
      </w:r>
      <w:r w:rsidR="00C82BBC">
        <w:rPr>
          <w:sz w:val="20"/>
          <w:szCs w:val="20"/>
          <w:lang w:val="en-US"/>
        </w:rPr>
        <w:t>In this study, two types of indexes have been used: the classical one describ</w:t>
      </w:r>
      <w:r w:rsidR="005A61FE">
        <w:rPr>
          <w:sz w:val="20"/>
          <w:szCs w:val="20"/>
          <w:lang w:val="en-US"/>
        </w:rPr>
        <w:t>ed in the literature</w:t>
      </w:r>
      <w:r w:rsidR="00C82BBC">
        <w:rPr>
          <w:sz w:val="20"/>
          <w:szCs w:val="20"/>
          <w:lang w:val="en-US"/>
        </w:rPr>
        <w:t xml:space="preserve"> and </w:t>
      </w:r>
      <w:r w:rsidR="00933F8A">
        <w:rPr>
          <w:sz w:val="20"/>
          <w:szCs w:val="20"/>
          <w:lang w:val="en-US"/>
        </w:rPr>
        <w:t xml:space="preserve">simple </w:t>
      </w:r>
      <w:r w:rsidR="00247428">
        <w:rPr>
          <w:sz w:val="20"/>
          <w:szCs w:val="20"/>
          <w:lang w:val="en-US"/>
        </w:rPr>
        <w:t>derived</w:t>
      </w:r>
      <w:r w:rsidR="00C82BBC">
        <w:rPr>
          <w:sz w:val="20"/>
          <w:szCs w:val="20"/>
          <w:lang w:val="en-US"/>
        </w:rPr>
        <w:t xml:space="preserve"> indexes.</w:t>
      </w:r>
      <w:r w:rsidR="00E03EFA">
        <w:rPr>
          <w:sz w:val="20"/>
          <w:szCs w:val="20"/>
          <w:lang w:val="en-US"/>
        </w:rPr>
        <w:t xml:space="preserve"> </w:t>
      </w:r>
      <w:r w:rsidR="00C167ED">
        <w:rPr>
          <w:sz w:val="20"/>
          <w:szCs w:val="20"/>
          <w:lang w:val="en-US"/>
        </w:rPr>
        <w:t>The first derived index</w:t>
      </w:r>
      <w:r w:rsidR="00247428">
        <w:rPr>
          <w:sz w:val="20"/>
          <w:szCs w:val="20"/>
          <w:lang w:val="en-US"/>
        </w:rPr>
        <w:t xml:space="preserve"> </w:t>
      </w:r>
      <w:r w:rsidR="00C167ED">
        <w:rPr>
          <w:sz w:val="20"/>
          <w:szCs w:val="20"/>
          <w:lang w:val="en-US"/>
        </w:rPr>
        <w:t>is</w:t>
      </w:r>
      <w:r w:rsidR="00247428">
        <w:rPr>
          <w:sz w:val="20"/>
          <w:szCs w:val="20"/>
          <w:lang w:val="en-US"/>
        </w:rPr>
        <w:t xml:space="preserve"> </w:t>
      </w:r>
      <w:r w:rsidR="00E03EFA">
        <w:rPr>
          <w:sz w:val="20"/>
          <w:szCs w:val="20"/>
          <w:lang w:val="en-US"/>
        </w:rPr>
        <w:t>based on the di</w:t>
      </w:r>
      <w:r w:rsidR="00933F8A">
        <w:rPr>
          <w:sz w:val="20"/>
          <w:szCs w:val="20"/>
          <w:lang w:val="en-US"/>
        </w:rPr>
        <w:t>stance between two opposite leave</w:t>
      </w:r>
      <w:r w:rsidR="00E03EFA">
        <w:rPr>
          <w:sz w:val="20"/>
          <w:szCs w:val="20"/>
          <w:lang w:val="en-US"/>
        </w:rPr>
        <w:t>s</w:t>
      </w:r>
      <w:r w:rsidR="00AB3387">
        <w:rPr>
          <w:sz w:val="20"/>
          <w:szCs w:val="20"/>
          <w:lang w:val="en-US"/>
        </w:rPr>
        <w:t xml:space="preserve"> for </w:t>
      </w:r>
      <w:r w:rsidR="00247428">
        <w:rPr>
          <w:sz w:val="20"/>
          <w:szCs w:val="20"/>
          <w:lang w:val="en-US"/>
        </w:rPr>
        <w:t xml:space="preserve">each </w:t>
      </w:r>
      <w:r w:rsidR="00AB3387">
        <w:rPr>
          <w:sz w:val="20"/>
          <w:szCs w:val="20"/>
          <w:lang w:val="en-US"/>
        </w:rPr>
        <w:t>beam (not under a jaw)</w:t>
      </w:r>
      <w:r w:rsidR="00AE4581">
        <w:rPr>
          <w:sz w:val="20"/>
          <w:szCs w:val="20"/>
          <w:lang w:val="en-US"/>
        </w:rPr>
        <w:t xml:space="preserve"> calculated for </w:t>
      </w:r>
      <w:r w:rsidR="00247428">
        <w:rPr>
          <w:sz w:val="20"/>
          <w:szCs w:val="20"/>
          <w:lang w:val="en-US"/>
        </w:rPr>
        <w:t xml:space="preserve">every </w:t>
      </w:r>
      <w:r w:rsidR="00AE4581">
        <w:rPr>
          <w:sz w:val="20"/>
          <w:szCs w:val="20"/>
          <w:lang w:val="en-US"/>
        </w:rPr>
        <w:t xml:space="preserve">control point of </w:t>
      </w:r>
      <w:r w:rsidR="00247428">
        <w:rPr>
          <w:sz w:val="20"/>
          <w:szCs w:val="20"/>
          <w:lang w:val="en-US"/>
        </w:rPr>
        <w:t xml:space="preserve">every </w:t>
      </w:r>
      <w:r w:rsidR="00AE4581">
        <w:rPr>
          <w:sz w:val="20"/>
          <w:szCs w:val="20"/>
          <w:lang w:val="en-US"/>
        </w:rPr>
        <w:t>arc of the plan</w:t>
      </w:r>
      <w:r w:rsidR="007F28AF">
        <w:rPr>
          <w:sz w:val="20"/>
          <w:szCs w:val="20"/>
          <w:lang w:val="en-US"/>
        </w:rPr>
        <w:t>.</w:t>
      </w:r>
      <w:r w:rsidR="00FE731C">
        <w:rPr>
          <w:sz w:val="20"/>
          <w:szCs w:val="20"/>
          <w:lang w:val="en-US"/>
        </w:rPr>
        <w:t xml:space="preserve"> The first classical index is the MCS</w:t>
      </w:r>
      <w:r w:rsidR="00FE731C" w:rsidRPr="00FE731C">
        <w:rPr>
          <w:sz w:val="20"/>
          <w:szCs w:val="20"/>
          <w:vertAlign w:val="subscript"/>
          <w:lang w:val="en-US"/>
        </w:rPr>
        <w:t>V</w:t>
      </w:r>
      <w:r w:rsidR="00FE731C">
        <w:rPr>
          <w:sz w:val="20"/>
          <w:szCs w:val="20"/>
          <w:lang w:val="en-US"/>
        </w:rPr>
        <w:t> [3] which the value is decreasing when the complexity is increasing.</w:t>
      </w:r>
      <w:r w:rsidR="007F28AF">
        <w:rPr>
          <w:sz w:val="20"/>
          <w:szCs w:val="20"/>
          <w:lang w:val="en-US"/>
        </w:rPr>
        <w:tab/>
      </w:r>
      <w:r w:rsidR="007F28AF">
        <w:rPr>
          <w:sz w:val="20"/>
          <w:szCs w:val="20"/>
          <w:lang w:val="en-US"/>
        </w:rPr>
        <w:br/>
      </w:r>
      <w:r w:rsidR="00247428">
        <w:rPr>
          <w:sz w:val="20"/>
          <w:szCs w:val="20"/>
          <w:lang w:val="en-US"/>
        </w:rPr>
        <w:t>Among all VMAT plans for various indications</w:t>
      </w:r>
      <w:r w:rsidR="00640E29">
        <w:rPr>
          <w:sz w:val="20"/>
          <w:szCs w:val="20"/>
          <w:lang w:val="en-US"/>
        </w:rPr>
        <w:t>,</w:t>
      </w:r>
      <w:r w:rsidR="003E0B3D">
        <w:rPr>
          <w:sz w:val="20"/>
          <w:szCs w:val="20"/>
          <w:lang w:val="en-US"/>
        </w:rPr>
        <w:t xml:space="preserve"> 450 </w:t>
      </w:r>
      <w:r w:rsidR="00640E29">
        <w:rPr>
          <w:sz w:val="20"/>
          <w:szCs w:val="20"/>
          <w:lang w:val="en-US"/>
        </w:rPr>
        <w:t>VMAT plans</w:t>
      </w:r>
      <w:r w:rsidR="00431F10">
        <w:rPr>
          <w:sz w:val="20"/>
          <w:szCs w:val="20"/>
          <w:lang w:val="en-US"/>
        </w:rPr>
        <w:t xml:space="preserve"> have been analyzed (nearly 2/3 from Eclipse and 1/3 from Raystation) </w:t>
      </w:r>
      <w:r w:rsidR="00247428">
        <w:rPr>
          <w:sz w:val="20"/>
          <w:szCs w:val="20"/>
          <w:lang w:val="en-US"/>
        </w:rPr>
        <w:t>all of them treated on</w:t>
      </w:r>
      <w:r w:rsidR="00431F10">
        <w:rPr>
          <w:sz w:val="20"/>
          <w:szCs w:val="20"/>
          <w:lang w:val="en-US"/>
        </w:rPr>
        <w:t xml:space="preserve"> the same </w:t>
      </w:r>
      <w:r w:rsidR="00247428">
        <w:rPr>
          <w:sz w:val="20"/>
          <w:szCs w:val="20"/>
          <w:lang w:val="en-US"/>
        </w:rPr>
        <w:t>accelerator (</w:t>
      </w:r>
      <w:r w:rsidR="008E6168">
        <w:rPr>
          <w:sz w:val="20"/>
          <w:szCs w:val="20"/>
          <w:lang w:val="en-US"/>
        </w:rPr>
        <w:t>Novalis TX</w:t>
      </w:r>
      <w:bookmarkStart w:id="0" w:name="_GoBack"/>
      <w:bookmarkEnd w:id="0"/>
      <w:r w:rsidR="008E6168">
        <w:rPr>
          <w:sz w:val="20"/>
          <w:szCs w:val="20"/>
          <w:lang w:val="en-US"/>
        </w:rPr>
        <w:t>)</w:t>
      </w:r>
      <w:r w:rsidR="00431F10">
        <w:rPr>
          <w:sz w:val="20"/>
          <w:szCs w:val="20"/>
          <w:lang w:val="en-US"/>
        </w:rPr>
        <w:t>.</w:t>
      </w:r>
      <w:r w:rsidR="000411A8">
        <w:rPr>
          <w:sz w:val="20"/>
          <w:szCs w:val="20"/>
          <w:lang w:val="en-US"/>
        </w:rPr>
        <w:tab/>
      </w:r>
      <w:r w:rsidR="000411A8">
        <w:rPr>
          <w:sz w:val="20"/>
          <w:szCs w:val="20"/>
          <w:lang w:val="en-US"/>
        </w:rPr>
        <w:br/>
      </w:r>
      <w:r w:rsidR="00247428">
        <w:rPr>
          <w:sz w:val="20"/>
          <w:szCs w:val="20"/>
          <w:lang w:val="en-US"/>
        </w:rPr>
        <w:t>P</w:t>
      </w:r>
      <w:r w:rsidR="005800B2">
        <w:rPr>
          <w:sz w:val="20"/>
          <w:szCs w:val="20"/>
          <w:lang w:val="en-US"/>
        </w:rPr>
        <w:t>atient</w:t>
      </w:r>
      <w:r w:rsidR="00247428">
        <w:rPr>
          <w:sz w:val="20"/>
          <w:szCs w:val="20"/>
          <w:lang w:val="en-US"/>
        </w:rPr>
        <w:t xml:space="preserve"> specific</w:t>
      </w:r>
      <w:r w:rsidR="005800B2">
        <w:rPr>
          <w:sz w:val="20"/>
          <w:szCs w:val="20"/>
          <w:lang w:val="en-US"/>
        </w:rPr>
        <w:t xml:space="preserve"> QA have been performed with</w:t>
      </w:r>
      <w:r w:rsidR="00BF7AF6">
        <w:rPr>
          <w:sz w:val="20"/>
          <w:szCs w:val="20"/>
          <w:lang w:val="en-US"/>
        </w:rPr>
        <w:t xml:space="preserve"> </w:t>
      </w:r>
      <w:r w:rsidR="005800B2">
        <w:rPr>
          <w:sz w:val="20"/>
          <w:szCs w:val="20"/>
          <w:lang w:val="en-US"/>
        </w:rPr>
        <w:t xml:space="preserve">2D diodes measurements </w:t>
      </w:r>
      <w:r w:rsidR="00247428">
        <w:rPr>
          <w:sz w:val="20"/>
          <w:szCs w:val="20"/>
          <w:lang w:val="en-US"/>
        </w:rPr>
        <w:t xml:space="preserve">using </w:t>
      </w:r>
      <w:r w:rsidR="005800B2">
        <w:rPr>
          <w:sz w:val="20"/>
          <w:szCs w:val="20"/>
          <w:lang w:val="en-US"/>
        </w:rPr>
        <w:t>the ArcCheck phantom and a Pinpoint ionization chamber measurement</w:t>
      </w:r>
      <w:r w:rsidR="00247428">
        <w:rPr>
          <w:sz w:val="20"/>
          <w:szCs w:val="20"/>
          <w:lang w:val="en-US"/>
        </w:rPr>
        <w:t xml:space="preserve"> located in the center of the ArcCheck</w:t>
      </w:r>
      <w:r w:rsidR="005800B2">
        <w:rPr>
          <w:sz w:val="20"/>
          <w:szCs w:val="20"/>
          <w:lang w:val="en-US"/>
        </w:rPr>
        <w:t xml:space="preserve">. The </w:t>
      </w:r>
      <w:r w:rsidR="003A2290">
        <w:rPr>
          <w:sz w:val="20"/>
          <w:szCs w:val="20"/>
          <w:lang w:val="en-US"/>
        </w:rPr>
        <w:t>analys</w:t>
      </w:r>
      <w:r w:rsidR="00247428">
        <w:rPr>
          <w:sz w:val="20"/>
          <w:szCs w:val="20"/>
          <w:lang w:val="en-US"/>
        </w:rPr>
        <w:t>i</w:t>
      </w:r>
      <w:r w:rsidR="003A2290">
        <w:rPr>
          <w:sz w:val="20"/>
          <w:szCs w:val="20"/>
          <w:lang w:val="en-US"/>
        </w:rPr>
        <w:t>s have</w:t>
      </w:r>
      <w:r w:rsidR="00213E85">
        <w:rPr>
          <w:sz w:val="20"/>
          <w:szCs w:val="20"/>
          <w:lang w:val="en-US"/>
        </w:rPr>
        <w:t xml:space="preserve"> been </w:t>
      </w:r>
      <w:r w:rsidR="00247428">
        <w:rPr>
          <w:sz w:val="20"/>
          <w:szCs w:val="20"/>
          <w:lang w:val="en-US"/>
        </w:rPr>
        <w:t xml:space="preserve">performed </w:t>
      </w:r>
      <w:r w:rsidR="00213E85">
        <w:rPr>
          <w:sz w:val="20"/>
          <w:szCs w:val="20"/>
          <w:lang w:val="en-US"/>
        </w:rPr>
        <w:t>with local and global gamma index</w:t>
      </w:r>
      <w:r w:rsidR="00BF7AF6">
        <w:rPr>
          <w:sz w:val="20"/>
          <w:szCs w:val="20"/>
          <w:lang w:val="en-US"/>
        </w:rPr>
        <w:t>es of 3%/3 mm with</w:t>
      </w:r>
      <w:r w:rsidR="00247428">
        <w:rPr>
          <w:sz w:val="20"/>
          <w:szCs w:val="20"/>
          <w:lang w:val="en-US"/>
        </w:rPr>
        <w:t xml:space="preserve"> threshold set at</w:t>
      </w:r>
      <w:r w:rsidR="00BF7AF6">
        <w:rPr>
          <w:sz w:val="20"/>
          <w:szCs w:val="20"/>
          <w:lang w:val="en-US"/>
        </w:rPr>
        <w:t xml:space="preserve"> </w:t>
      </w:r>
      <w:r w:rsidR="00213E85">
        <w:rPr>
          <w:sz w:val="20"/>
          <w:szCs w:val="20"/>
          <w:lang w:val="en-US"/>
        </w:rPr>
        <w:t>10% of the maximal dose.</w:t>
      </w:r>
    </w:p>
    <w:p w:rsidR="002449AA" w:rsidRPr="004932BF" w:rsidRDefault="002449AA" w:rsidP="00771F28">
      <w:pPr>
        <w:jc w:val="both"/>
        <w:rPr>
          <w:sz w:val="20"/>
          <w:szCs w:val="20"/>
          <w:lang w:val="en-US"/>
        </w:rPr>
      </w:pPr>
      <w:r w:rsidRPr="002449AA">
        <w:rPr>
          <w:b/>
          <w:sz w:val="20"/>
          <w:szCs w:val="20"/>
          <w:lang w:val="en-US"/>
        </w:rPr>
        <w:t>Results:</w:t>
      </w:r>
      <w:r w:rsidR="00713B0C">
        <w:rPr>
          <w:sz w:val="20"/>
          <w:szCs w:val="20"/>
          <w:lang w:val="en-US"/>
        </w:rPr>
        <w:t xml:space="preserve"> </w:t>
      </w:r>
      <w:r w:rsidR="00E0470F">
        <w:rPr>
          <w:sz w:val="20"/>
          <w:szCs w:val="20"/>
          <w:lang w:val="en-US"/>
        </w:rPr>
        <w:t>As a first step</w:t>
      </w:r>
      <w:r w:rsidR="004932BF">
        <w:rPr>
          <w:sz w:val="20"/>
          <w:szCs w:val="20"/>
          <w:lang w:val="en-US"/>
        </w:rPr>
        <w:t xml:space="preserve">, </w:t>
      </w:r>
      <w:r w:rsidR="00E0470F">
        <w:rPr>
          <w:sz w:val="20"/>
          <w:szCs w:val="20"/>
          <w:lang w:val="en-US"/>
        </w:rPr>
        <w:t>we focused on the derived</w:t>
      </w:r>
      <w:r w:rsidR="00966BFE">
        <w:rPr>
          <w:sz w:val="20"/>
          <w:szCs w:val="20"/>
          <w:lang w:val="en-US"/>
        </w:rPr>
        <w:t xml:space="preserve"> indexes</w:t>
      </w:r>
      <w:r w:rsidR="00E0470F">
        <w:rPr>
          <w:sz w:val="20"/>
          <w:szCs w:val="20"/>
          <w:lang w:val="en-US"/>
        </w:rPr>
        <w:t xml:space="preserve"> and applied them to the Eclipse/Raystation plans</w:t>
      </w:r>
      <w:r w:rsidR="004932BF">
        <w:rPr>
          <w:sz w:val="20"/>
          <w:szCs w:val="20"/>
          <w:lang w:val="en-US"/>
        </w:rPr>
        <w:t>.</w:t>
      </w:r>
      <w:r w:rsidR="00716269">
        <w:rPr>
          <w:sz w:val="20"/>
          <w:szCs w:val="20"/>
          <w:lang w:val="en-US"/>
        </w:rPr>
        <w:t xml:space="preserve"> </w:t>
      </w:r>
      <w:r w:rsidR="00E0470F">
        <w:rPr>
          <w:sz w:val="20"/>
          <w:szCs w:val="20"/>
          <w:lang w:val="en-US"/>
        </w:rPr>
        <w:t>T</w:t>
      </w:r>
      <w:r w:rsidR="00716269">
        <w:rPr>
          <w:sz w:val="20"/>
          <w:szCs w:val="20"/>
          <w:lang w:val="en-US"/>
        </w:rPr>
        <w:t>he median of the</w:t>
      </w:r>
      <w:r w:rsidR="00E0470F">
        <w:rPr>
          <w:sz w:val="20"/>
          <w:szCs w:val="20"/>
          <w:lang w:val="en-US"/>
        </w:rPr>
        <w:t xml:space="preserve"> tip to tip distance</w:t>
      </w:r>
      <w:r w:rsidR="00716269">
        <w:rPr>
          <w:sz w:val="20"/>
          <w:szCs w:val="20"/>
          <w:lang w:val="en-US"/>
        </w:rPr>
        <w:t xml:space="preserve"> of opposite lea</w:t>
      </w:r>
      <w:r w:rsidR="00FA55F8">
        <w:rPr>
          <w:sz w:val="20"/>
          <w:szCs w:val="20"/>
          <w:lang w:val="en-US"/>
        </w:rPr>
        <w:t>ve</w:t>
      </w:r>
      <w:r w:rsidR="00716269">
        <w:rPr>
          <w:sz w:val="20"/>
          <w:szCs w:val="20"/>
          <w:lang w:val="en-US"/>
        </w:rPr>
        <w:t>s for all plans is</w:t>
      </w:r>
      <w:r w:rsidR="00110800">
        <w:rPr>
          <w:sz w:val="20"/>
          <w:szCs w:val="20"/>
          <w:lang w:val="en-US"/>
        </w:rPr>
        <w:t xml:space="preserve"> about</w:t>
      </w:r>
      <w:r w:rsidR="00716269">
        <w:rPr>
          <w:sz w:val="20"/>
          <w:szCs w:val="20"/>
          <w:lang w:val="en-US"/>
        </w:rPr>
        <w:t xml:space="preserve"> 10 mm and 18 mm, respectively, for Eclipse and Raystation.</w:t>
      </w:r>
      <w:r w:rsidR="00CD70AD">
        <w:rPr>
          <w:sz w:val="20"/>
          <w:szCs w:val="20"/>
          <w:lang w:val="en-US"/>
        </w:rPr>
        <w:t xml:space="preserve"> </w:t>
      </w:r>
      <w:r w:rsidR="00E0470F">
        <w:rPr>
          <w:sz w:val="20"/>
          <w:szCs w:val="20"/>
          <w:lang w:val="en-US"/>
        </w:rPr>
        <w:t>T</w:t>
      </w:r>
      <w:r w:rsidR="00227573">
        <w:rPr>
          <w:sz w:val="20"/>
          <w:szCs w:val="20"/>
          <w:lang w:val="en-US"/>
        </w:rPr>
        <w:t>he mean proportion</w:t>
      </w:r>
      <w:r w:rsidR="00771F28">
        <w:rPr>
          <w:sz w:val="20"/>
          <w:szCs w:val="20"/>
          <w:lang w:val="en-US"/>
        </w:rPr>
        <w:t xml:space="preserve"> of opposite lea</w:t>
      </w:r>
      <w:r w:rsidR="00FA55F8">
        <w:rPr>
          <w:sz w:val="20"/>
          <w:szCs w:val="20"/>
          <w:lang w:val="en-US"/>
        </w:rPr>
        <w:t>ve</w:t>
      </w:r>
      <w:r w:rsidR="00771F28">
        <w:rPr>
          <w:sz w:val="20"/>
          <w:szCs w:val="20"/>
          <w:lang w:val="en-US"/>
        </w:rPr>
        <w:t xml:space="preserve">s having a </w:t>
      </w:r>
      <w:r w:rsidR="00FA55F8">
        <w:rPr>
          <w:sz w:val="20"/>
          <w:szCs w:val="20"/>
          <w:lang w:val="en-US"/>
        </w:rPr>
        <w:t xml:space="preserve">tip to tip </w:t>
      </w:r>
      <w:r w:rsidR="00E0470F">
        <w:rPr>
          <w:sz w:val="20"/>
          <w:szCs w:val="20"/>
          <w:lang w:val="en-US"/>
        </w:rPr>
        <w:t xml:space="preserve">distance </w:t>
      </w:r>
      <w:r w:rsidR="00771F28">
        <w:rPr>
          <w:sz w:val="20"/>
          <w:szCs w:val="20"/>
          <w:lang w:val="en-US"/>
        </w:rPr>
        <w:t>less than 10 mm is about 32% and 20%, respectively, for Eclipse and Raystation.</w:t>
      </w:r>
      <w:r w:rsidR="004A1436">
        <w:rPr>
          <w:sz w:val="20"/>
          <w:szCs w:val="20"/>
          <w:lang w:val="en-US"/>
        </w:rPr>
        <w:t xml:space="preserve"> </w:t>
      </w:r>
      <w:r w:rsidR="00FA55F8">
        <w:rPr>
          <w:sz w:val="20"/>
          <w:szCs w:val="20"/>
          <w:lang w:val="en-US"/>
        </w:rPr>
        <w:t xml:space="preserve">As a second step we </w:t>
      </w:r>
      <w:r w:rsidR="00CD70AD">
        <w:rPr>
          <w:sz w:val="20"/>
          <w:szCs w:val="20"/>
          <w:lang w:val="en-US"/>
        </w:rPr>
        <w:t>analyzed</w:t>
      </w:r>
      <w:r w:rsidR="00FA55F8">
        <w:rPr>
          <w:sz w:val="20"/>
          <w:szCs w:val="20"/>
          <w:lang w:val="en-US"/>
        </w:rPr>
        <w:t xml:space="preserve"> the exact same plans with the </w:t>
      </w:r>
      <w:proofErr w:type="spellStart"/>
      <w:r w:rsidR="00FA55F8">
        <w:rPr>
          <w:sz w:val="20"/>
          <w:szCs w:val="20"/>
          <w:lang w:val="en-US"/>
        </w:rPr>
        <w:t>MCS</w:t>
      </w:r>
      <w:r w:rsidR="00FA55F8" w:rsidRPr="00966BFE">
        <w:rPr>
          <w:sz w:val="20"/>
          <w:szCs w:val="20"/>
          <w:vertAlign w:val="subscript"/>
          <w:lang w:val="en-US"/>
        </w:rPr>
        <w:t>v</w:t>
      </w:r>
      <w:proofErr w:type="spellEnd"/>
      <w:r w:rsidR="00966BFE">
        <w:rPr>
          <w:sz w:val="20"/>
          <w:szCs w:val="20"/>
          <w:lang w:val="en-US"/>
        </w:rPr>
        <w:t xml:space="preserve"> index. Results show </w:t>
      </w:r>
      <w:r w:rsidR="004C3372">
        <w:rPr>
          <w:sz w:val="20"/>
          <w:szCs w:val="20"/>
          <w:lang w:val="en-US"/>
        </w:rPr>
        <w:t>a mean MCS</w:t>
      </w:r>
      <w:r w:rsidR="004C3372" w:rsidRPr="004C3372">
        <w:rPr>
          <w:sz w:val="20"/>
          <w:szCs w:val="20"/>
          <w:vertAlign w:val="subscript"/>
          <w:lang w:val="en-US"/>
        </w:rPr>
        <w:t>V</w:t>
      </w:r>
      <w:r w:rsidR="004C3372">
        <w:rPr>
          <w:sz w:val="20"/>
          <w:szCs w:val="20"/>
          <w:lang w:val="en-US"/>
        </w:rPr>
        <w:t xml:space="preserve"> value of 0.25 and 0.39 and standard deviation of 0.08</w:t>
      </w:r>
      <w:r w:rsidR="00B735DF">
        <w:rPr>
          <w:sz w:val="20"/>
          <w:szCs w:val="20"/>
          <w:lang w:val="en-US"/>
        </w:rPr>
        <w:t> (32%)</w:t>
      </w:r>
      <w:r w:rsidR="004C3372">
        <w:rPr>
          <w:sz w:val="20"/>
          <w:szCs w:val="20"/>
          <w:lang w:val="en-US"/>
        </w:rPr>
        <w:t xml:space="preserve"> and 0.13</w:t>
      </w:r>
      <w:r w:rsidR="00B735DF">
        <w:rPr>
          <w:sz w:val="20"/>
          <w:szCs w:val="20"/>
          <w:lang w:val="en-US"/>
        </w:rPr>
        <w:t> (33%), respectively</w:t>
      </w:r>
      <w:r w:rsidR="00FE731C">
        <w:rPr>
          <w:sz w:val="20"/>
          <w:szCs w:val="20"/>
          <w:lang w:val="en-US"/>
        </w:rPr>
        <w:t>, for Eclipse and Raystation.</w:t>
      </w:r>
      <w:r w:rsidR="00C128C3">
        <w:rPr>
          <w:sz w:val="20"/>
          <w:szCs w:val="20"/>
          <w:lang w:val="en-US"/>
        </w:rPr>
        <w:t xml:space="preserve"> </w:t>
      </w:r>
      <w:r w:rsidR="004A1436">
        <w:rPr>
          <w:sz w:val="20"/>
          <w:szCs w:val="20"/>
          <w:lang w:val="en-US"/>
        </w:rPr>
        <w:t xml:space="preserve">These results show </w:t>
      </w:r>
      <w:r w:rsidR="00FA55F8">
        <w:rPr>
          <w:sz w:val="20"/>
          <w:szCs w:val="20"/>
          <w:lang w:val="en-US"/>
        </w:rPr>
        <w:t>th</w:t>
      </w:r>
      <w:r w:rsidR="004A1436">
        <w:rPr>
          <w:sz w:val="20"/>
          <w:szCs w:val="20"/>
          <w:lang w:val="en-US"/>
        </w:rPr>
        <w:t>a</w:t>
      </w:r>
      <w:r w:rsidR="00FA55F8">
        <w:rPr>
          <w:sz w:val="20"/>
          <w:szCs w:val="20"/>
          <w:lang w:val="en-US"/>
        </w:rPr>
        <w:t>t</w:t>
      </w:r>
      <w:r w:rsidR="004A1436">
        <w:rPr>
          <w:sz w:val="20"/>
          <w:szCs w:val="20"/>
          <w:lang w:val="en-US"/>
        </w:rPr>
        <w:t xml:space="preserve"> </w:t>
      </w:r>
      <w:r w:rsidR="00C128C3">
        <w:rPr>
          <w:sz w:val="20"/>
          <w:szCs w:val="20"/>
          <w:lang w:val="en-US"/>
        </w:rPr>
        <w:t>the derived index we developed is in a good agreement with the standard index MCS</w:t>
      </w:r>
      <w:r w:rsidR="00C128C3" w:rsidRPr="00C128C3">
        <w:rPr>
          <w:sz w:val="20"/>
          <w:szCs w:val="20"/>
          <w:vertAlign w:val="subscript"/>
          <w:lang w:val="en-US"/>
        </w:rPr>
        <w:t>V</w:t>
      </w:r>
      <w:r w:rsidR="00FA55F8">
        <w:rPr>
          <w:sz w:val="20"/>
          <w:szCs w:val="20"/>
          <w:lang w:val="en-US"/>
        </w:rPr>
        <w:t>. Secondly, the results tend to show that plans, issued from Eclipse show or higher degree of modulation than those from Raystation</w:t>
      </w:r>
      <w:r w:rsidR="00CD70AD">
        <w:rPr>
          <w:sz w:val="20"/>
          <w:szCs w:val="20"/>
          <w:lang w:val="en-US"/>
        </w:rPr>
        <w:t xml:space="preserve">. </w:t>
      </w:r>
      <w:r w:rsidR="00FA55F8">
        <w:rPr>
          <w:sz w:val="20"/>
          <w:szCs w:val="20"/>
          <w:lang w:val="en-US"/>
        </w:rPr>
        <w:t xml:space="preserve">These tendency need to </w:t>
      </w:r>
      <w:r w:rsidR="000565F2">
        <w:rPr>
          <w:sz w:val="20"/>
          <w:szCs w:val="20"/>
          <w:lang w:val="en-US"/>
        </w:rPr>
        <w:t>be correlated</w:t>
      </w:r>
      <w:r w:rsidR="00E95DE3">
        <w:rPr>
          <w:sz w:val="20"/>
          <w:szCs w:val="20"/>
          <w:lang w:val="en-US"/>
        </w:rPr>
        <w:t xml:space="preserve"> </w:t>
      </w:r>
      <w:r w:rsidR="00FA55F8">
        <w:rPr>
          <w:sz w:val="20"/>
          <w:szCs w:val="20"/>
          <w:lang w:val="en-US"/>
        </w:rPr>
        <w:t xml:space="preserve">with </w:t>
      </w:r>
      <w:r w:rsidR="00E95DE3">
        <w:rPr>
          <w:sz w:val="20"/>
          <w:szCs w:val="20"/>
          <w:lang w:val="en-US"/>
        </w:rPr>
        <w:t xml:space="preserve">the </w:t>
      </w:r>
      <w:r w:rsidR="00FA55F8">
        <w:rPr>
          <w:sz w:val="20"/>
          <w:szCs w:val="20"/>
          <w:lang w:val="en-US"/>
        </w:rPr>
        <w:t xml:space="preserve">patient specific </w:t>
      </w:r>
      <w:r w:rsidR="00E95DE3">
        <w:rPr>
          <w:sz w:val="20"/>
          <w:szCs w:val="20"/>
          <w:lang w:val="en-US"/>
        </w:rPr>
        <w:t>QA results.</w:t>
      </w:r>
    </w:p>
    <w:p w:rsidR="002449AA" w:rsidRPr="002449AA" w:rsidRDefault="002449AA" w:rsidP="002449AA">
      <w:pPr>
        <w:jc w:val="both"/>
        <w:rPr>
          <w:b/>
          <w:sz w:val="20"/>
          <w:szCs w:val="20"/>
          <w:lang w:val="en-US"/>
        </w:rPr>
      </w:pPr>
      <w:r w:rsidRPr="002449AA">
        <w:rPr>
          <w:b/>
          <w:sz w:val="20"/>
          <w:szCs w:val="20"/>
          <w:lang w:val="en-US"/>
        </w:rPr>
        <w:t>Conclusion:</w:t>
      </w:r>
      <w:r w:rsidRPr="0099546E">
        <w:rPr>
          <w:sz w:val="20"/>
          <w:szCs w:val="20"/>
          <w:lang w:val="en-US"/>
        </w:rPr>
        <w:t xml:space="preserve"> </w:t>
      </w:r>
      <w:r w:rsidR="00110800">
        <w:rPr>
          <w:sz w:val="20"/>
          <w:szCs w:val="20"/>
          <w:lang w:val="en-US"/>
        </w:rPr>
        <w:t>The work already achieved</w:t>
      </w:r>
      <w:r w:rsidR="00323B1B">
        <w:rPr>
          <w:sz w:val="20"/>
          <w:szCs w:val="20"/>
          <w:lang w:val="en-US"/>
        </w:rPr>
        <w:t xml:space="preserve"> in the framework of this study</w:t>
      </w:r>
      <w:r w:rsidR="00AA5B98">
        <w:rPr>
          <w:sz w:val="20"/>
          <w:szCs w:val="20"/>
          <w:lang w:val="en-US"/>
        </w:rPr>
        <w:t xml:space="preserve"> using plans performed according to our clinical standards,</w:t>
      </w:r>
      <w:r w:rsidR="00323B1B">
        <w:rPr>
          <w:sz w:val="20"/>
          <w:szCs w:val="20"/>
          <w:lang w:val="en-US"/>
        </w:rPr>
        <w:t xml:space="preserve"> has </w:t>
      </w:r>
      <w:r w:rsidR="00FA55F8">
        <w:rPr>
          <w:sz w:val="20"/>
          <w:szCs w:val="20"/>
          <w:lang w:val="en-US"/>
        </w:rPr>
        <w:t xml:space="preserve">showed </w:t>
      </w:r>
      <w:r w:rsidR="003C5AD0">
        <w:rPr>
          <w:sz w:val="20"/>
          <w:szCs w:val="20"/>
          <w:lang w:val="en-US"/>
        </w:rPr>
        <w:t xml:space="preserve">clear differences in the complexity </w:t>
      </w:r>
      <w:r w:rsidR="00AA5B98">
        <w:rPr>
          <w:sz w:val="20"/>
          <w:szCs w:val="20"/>
          <w:lang w:val="en-US"/>
        </w:rPr>
        <w:t xml:space="preserve">with regards </w:t>
      </w:r>
      <w:r w:rsidR="003C5AD0">
        <w:rPr>
          <w:sz w:val="20"/>
          <w:szCs w:val="20"/>
          <w:lang w:val="en-US"/>
        </w:rPr>
        <w:t>to the TPS</w:t>
      </w:r>
      <w:r w:rsidR="00AA5B98">
        <w:rPr>
          <w:sz w:val="20"/>
          <w:szCs w:val="20"/>
          <w:lang w:val="en-US"/>
        </w:rPr>
        <w:t xml:space="preserve"> used</w:t>
      </w:r>
      <w:r w:rsidR="003C5AD0">
        <w:rPr>
          <w:sz w:val="20"/>
          <w:szCs w:val="20"/>
          <w:lang w:val="en-US"/>
        </w:rPr>
        <w:t xml:space="preserve">. These results </w:t>
      </w:r>
      <w:r w:rsidR="00AA5B98">
        <w:rPr>
          <w:sz w:val="20"/>
          <w:szCs w:val="20"/>
          <w:lang w:val="en-US"/>
        </w:rPr>
        <w:t>are</w:t>
      </w:r>
      <w:r w:rsidR="003C5AD0">
        <w:rPr>
          <w:sz w:val="20"/>
          <w:szCs w:val="20"/>
          <w:lang w:val="en-US"/>
        </w:rPr>
        <w:t xml:space="preserve"> confirmed by </w:t>
      </w:r>
      <w:r w:rsidR="00AA5B98">
        <w:rPr>
          <w:sz w:val="20"/>
          <w:szCs w:val="20"/>
          <w:lang w:val="en-US"/>
        </w:rPr>
        <w:t xml:space="preserve">standard </w:t>
      </w:r>
      <w:r w:rsidR="003C5AD0">
        <w:rPr>
          <w:sz w:val="20"/>
          <w:szCs w:val="20"/>
          <w:lang w:val="en-US"/>
        </w:rPr>
        <w:t>literature metric</w:t>
      </w:r>
      <w:r w:rsidR="00AA5B98">
        <w:rPr>
          <w:sz w:val="20"/>
          <w:szCs w:val="20"/>
          <w:lang w:val="en-US"/>
        </w:rPr>
        <w:t>,</w:t>
      </w:r>
      <w:r w:rsidR="006B196E">
        <w:rPr>
          <w:sz w:val="20"/>
          <w:szCs w:val="20"/>
          <w:lang w:val="en-US"/>
        </w:rPr>
        <w:t xml:space="preserve"> such as</w:t>
      </w:r>
      <w:r w:rsidR="00AA5B98">
        <w:rPr>
          <w:sz w:val="20"/>
          <w:szCs w:val="20"/>
          <w:lang w:val="en-US"/>
        </w:rPr>
        <w:t xml:space="preserve"> the so called </w:t>
      </w:r>
      <w:proofErr w:type="spellStart"/>
      <w:r w:rsidR="00AA5B98">
        <w:rPr>
          <w:sz w:val="20"/>
          <w:szCs w:val="20"/>
          <w:lang w:val="en-US"/>
        </w:rPr>
        <w:t>MCS</w:t>
      </w:r>
      <w:r w:rsidR="00AA5B98" w:rsidRPr="000565F2">
        <w:rPr>
          <w:sz w:val="20"/>
          <w:szCs w:val="20"/>
          <w:vertAlign w:val="subscript"/>
          <w:lang w:val="en-US"/>
        </w:rPr>
        <w:t>v</w:t>
      </w:r>
      <w:proofErr w:type="spellEnd"/>
      <w:r w:rsidR="00AA5B98">
        <w:rPr>
          <w:sz w:val="20"/>
          <w:szCs w:val="20"/>
          <w:lang w:val="en-US"/>
        </w:rPr>
        <w:t>, but will be deeply investigated using other metrics.</w:t>
      </w:r>
      <w:r w:rsidR="000565F2">
        <w:rPr>
          <w:sz w:val="20"/>
          <w:szCs w:val="20"/>
          <w:lang w:val="en-US"/>
        </w:rPr>
        <w:t xml:space="preserve"> </w:t>
      </w:r>
      <w:r w:rsidR="00AA5B98">
        <w:rPr>
          <w:sz w:val="20"/>
          <w:szCs w:val="20"/>
          <w:lang w:val="en-US"/>
        </w:rPr>
        <w:t>Th</w:t>
      </w:r>
      <w:r w:rsidR="006B196E">
        <w:rPr>
          <w:sz w:val="20"/>
          <w:szCs w:val="20"/>
          <w:lang w:val="en-US"/>
        </w:rPr>
        <w:t xml:space="preserve">ese results seems to corroborate a </w:t>
      </w:r>
      <w:r w:rsidR="006E7DAF">
        <w:rPr>
          <w:sz w:val="20"/>
          <w:szCs w:val="20"/>
          <w:lang w:val="en-US"/>
        </w:rPr>
        <w:t xml:space="preserve">higher </w:t>
      </w:r>
      <w:r w:rsidR="000565F2">
        <w:rPr>
          <w:sz w:val="20"/>
          <w:szCs w:val="20"/>
          <w:lang w:val="en-US"/>
        </w:rPr>
        <w:t>modulated solution</w:t>
      </w:r>
      <w:r w:rsidR="006B196E">
        <w:rPr>
          <w:sz w:val="20"/>
          <w:szCs w:val="20"/>
          <w:lang w:val="en-US"/>
        </w:rPr>
        <w:t xml:space="preserve"> on the Eclipse side that may lead to a more difficult plan to deliver, this has to be</w:t>
      </w:r>
      <w:r w:rsidR="003C5AD0">
        <w:rPr>
          <w:sz w:val="20"/>
          <w:szCs w:val="20"/>
          <w:lang w:val="en-US"/>
        </w:rPr>
        <w:t xml:space="preserve"> correlate</w:t>
      </w:r>
      <w:r w:rsidR="00AA5B98">
        <w:rPr>
          <w:sz w:val="20"/>
          <w:szCs w:val="20"/>
          <w:lang w:val="en-US"/>
        </w:rPr>
        <w:t>d</w:t>
      </w:r>
      <w:r w:rsidR="003C5AD0">
        <w:rPr>
          <w:sz w:val="20"/>
          <w:szCs w:val="20"/>
          <w:lang w:val="en-US"/>
        </w:rPr>
        <w:t xml:space="preserve"> with experimental </w:t>
      </w:r>
      <w:r w:rsidR="00AA5B98">
        <w:rPr>
          <w:sz w:val="20"/>
          <w:szCs w:val="20"/>
          <w:lang w:val="en-US"/>
        </w:rPr>
        <w:t>QA</w:t>
      </w:r>
      <w:r w:rsidR="003C5AD0">
        <w:rPr>
          <w:sz w:val="20"/>
          <w:szCs w:val="20"/>
          <w:lang w:val="en-US"/>
        </w:rPr>
        <w:t>.</w:t>
      </w:r>
    </w:p>
    <w:p w:rsidR="002449AA" w:rsidRPr="002449AA" w:rsidRDefault="002449AA" w:rsidP="002449AA">
      <w:pPr>
        <w:jc w:val="both"/>
        <w:rPr>
          <w:b/>
          <w:sz w:val="20"/>
          <w:szCs w:val="20"/>
        </w:rPr>
      </w:pPr>
      <w:r w:rsidRPr="002449AA">
        <w:rPr>
          <w:b/>
          <w:sz w:val="20"/>
          <w:szCs w:val="20"/>
          <w:lang w:val="en-US"/>
        </w:rPr>
        <w:lastRenderedPageBreak/>
        <w:t xml:space="preserve">References: </w:t>
      </w:r>
      <w:r w:rsidRPr="002449AA">
        <w:rPr>
          <w:b/>
          <w:sz w:val="20"/>
          <w:szCs w:val="20"/>
          <w:lang w:val="en-US"/>
        </w:rPr>
        <w:br/>
      </w:r>
      <w:r w:rsidRPr="00EB3667">
        <w:rPr>
          <w:sz w:val="20"/>
          <w:szCs w:val="20"/>
          <w:lang w:val="en-US"/>
        </w:rPr>
        <w:t xml:space="preserve">[1] Crowe </w:t>
      </w:r>
      <w:r w:rsidRPr="00EB3667">
        <w:rPr>
          <w:i/>
          <w:sz w:val="20"/>
          <w:szCs w:val="20"/>
          <w:lang w:val="en-US"/>
        </w:rPr>
        <w:t>et al</w:t>
      </w:r>
      <w:r w:rsidRPr="00EB3667">
        <w:rPr>
          <w:sz w:val="20"/>
          <w:szCs w:val="20"/>
          <w:lang w:val="en-US"/>
        </w:rPr>
        <w:t xml:space="preserve">., Examination of the properties of IMRT and VMAT beams and evaluation against pre-treatment quality assurance results, </w:t>
      </w:r>
      <w:proofErr w:type="spellStart"/>
      <w:r w:rsidRPr="00EB3667">
        <w:rPr>
          <w:sz w:val="20"/>
          <w:szCs w:val="20"/>
          <w:lang w:val="en-US"/>
        </w:rPr>
        <w:t>Phy</w:t>
      </w:r>
      <w:proofErr w:type="spellEnd"/>
      <w:r w:rsidRPr="00EB3667">
        <w:rPr>
          <w:sz w:val="20"/>
          <w:szCs w:val="20"/>
          <w:lang w:val="en-US"/>
        </w:rPr>
        <w:t xml:space="preserve">. </w:t>
      </w:r>
      <w:proofErr w:type="gramStart"/>
      <w:r w:rsidRPr="00EB3667">
        <w:rPr>
          <w:sz w:val="20"/>
          <w:szCs w:val="20"/>
          <w:lang w:val="en-US"/>
        </w:rPr>
        <w:t xml:space="preserve">Med. </w:t>
      </w:r>
      <w:r w:rsidRPr="002449AA">
        <w:rPr>
          <w:sz w:val="20"/>
          <w:szCs w:val="20"/>
          <w:lang w:val="en-US"/>
        </w:rPr>
        <w:t>Biol. 60 (2015) 2587—2601.</w:t>
      </w:r>
      <w:proofErr w:type="gramEnd"/>
      <w:r w:rsidRPr="002449AA">
        <w:rPr>
          <w:sz w:val="20"/>
          <w:szCs w:val="20"/>
          <w:lang w:val="en-US"/>
        </w:rPr>
        <w:tab/>
      </w:r>
      <w:r w:rsidRPr="002449AA">
        <w:rPr>
          <w:sz w:val="20"/>
          <w:szCs w:val="20"/>
          <w:lang w:val="en-US"/>
        </w:rPr>
        <w:br/>
      </w:r>
      <w:r w:rsidRPr="00EB3667">
        <w:rPr>
          <w:sz w:val="20"/>
          <w:szCs w:val="20"/>
          <w:lang w:val="en-US"/>
        </w:rPr>
        <w:t xml:space="preserve">[2] Park </w:t>
      </w:r>
      <w:r w:rsidRPr="00EB3667">
        <w:rPr>
          <w:i/>
          <w:sz w:val="20"/>
          <w:szCs w:val="20"/>
          <w:lang w:val="en-US"/>
        </w:rPr>
        <w:t>et al</w:t>
      </w:r>
      <w:r w:rsidRPr="00EB3667">
        <w:rPr>
          <w:sz w:val="20"/>
          <w:szCs w:val="20"/>
          <w:lang w:val="en-US"/>
        </w:rPr>
        <w:t xml:space="preserve">., Modulation index of VMAT considering both mechanical and dose calculation uncertainties, Phys. Med. </w:t>
      </w:r>
      <w:r w:rsidRPr="002449AA">
        <w:rPr>
          <w:sz w:val="20"/>
          <w:szCs w:val="20"/>
          <w:lang w:val="en-US"/>
        </w:rPr>
        <w:t>Biol. 60 (2015) 7101—7125.</w:t>
      </w:r>
      <w:r w:rsidRPr="002449AA">
        <w:rPr>
          <w:sz w:val="20"/>
          <w:szCs w:val="20"/>
          <w:lang w:val="en-US"/>
        </w:rPr>
        <w:tab/>
      </w:r>
      <w:r w:rsidRPr="002449AA">
        <w:rPr>
          <w:sz w:val="20"/>
          <w:szCs w:val="20"/>
          <w:lang w:val="en-US"/>
        </w:rPr>
        <w:br/>
      </w:r>
      <w:r w:rsidR="005A61FE" w:rsidRPr="00EB3667">
        <w:rPr>
          <w:sz w:val="20"/>
          <w:szCs w:val="20"/>
          <w:lang w:val="en-US"/>
        </w:rPr>
        <w:t xml:space="preserve">[3] </w:t>
      </w:r>
      <w:proofErr w:type="spellStart"/>
      <w:r w:rsidR="005A61FE">
        <w:rPr>
          <w:sz w:val="20"/>
          <w:szCs w:val="20"/>
          <w:lang w:val="en-US"/>
        </w:rPr>
        <w:t>Masi</w:t>
      </w:r>
      <w:proofErr w:type="spellEnd"/>
      <w:r w:rsidR="005A61FE">
        <w:rPr>
          <w:sz w:val="20"/>
          <w:szCs w:val="20"/>
          <w:lang w:val="en-US"/>
        </w:rPr>
        <w:t xml:space="preserve"> </w:t>
      </w:r>
      <w:r w:rsidR="005A61FE" w:rsidRPr="006F2ACE">
        <w:rPr>
          <w:i/>
          <w:sz w:val="20"/>
          <w:szCs w:val="20"/>
          <w:lang w:val="en-US"/>
        </w:rPr>
        <w:t>et al</w:t>
      </w:r>
      <w:r w:rsidR="005A61FE">
        <w:rPr>
          <w:sz w:val="20"/>
          <w:szCs w:val="20"/>
          <w:lang w:val="en-US"/>
        </w:rPr>
        <w:t xml:space="preserve">., Impact of plan parameters on the </w:t>
      </w:r>
      <w:proofErr w:type="spellStart"/>
      <w:r w:rsidR="005A61FE">
        <w:rPr>
          <w:sz w:val="20"/>
          <w:szCs w:val="20"/>
          <w:lang w:val="en-US"/>
        </w:rPr>
        <w:t>dosimetric</w:t>
      </w:r>
      <w:proofErr w:type="spellEnd"/>
      <w:r w:rsidR="005A61FE">
        <w:rPr>
          <w:sz w:val="20"/>
          <w:szCs w:val="20"/>
          <w:lang w:val="en-US"/>
        </w:rPr>
        <w:t xml:space="preserve"> accuracy of volumetric modulated arc therapy, Med. Phys. 40(7), 2013</w:t>
      </w:r>
      <w:r w:rsidR="005A61FE" w:rsidRPr="006F2ACE">
        <w:rPr>
          <w:sz w:val="20"/>
          <w:szCs w:val="20"/>
          <w:lang w:val="en-US"/>
        </w:rPr>
        <w:tab/>
      </w:r>
    </w:p>
    <w:sectPr w:rsidR="002449AA" w:rsidRPr="0024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804E3"/>
    <w:multiLevelType w:val="hybridMultilevel"/>
    <w:tmpl w:val="F550A488"/>
    <w:lvl w:ilvl="0" w:tplc="358E16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D86"/>
    <w:rsid w:val="000411A8"/>
    <w:rsid w:val="000565F2"/>
    <w:rsid w:val="00110405"/>
    <w:rsid w:val="00110800"/>
    <w:rsid w:val="00213E85"/>
    <w:rsid w:val="00227573"/>
    <w:rsid w:val="00243B8F"/>
    <w:rsid w:val="002449AA"/>
    <w:rsid w:val="00247428"/>
    <w:rsid w:val="002F5B08"/>
    <w:rsid w:val="00323B1B"/>
    <w:rsid w:val="003A2290"/>
    <w:rsid w:val="003C5AD0"/>
    <w:rsid w:val="003E0B3D"/>
    <w:rsid w:val="004223AE"/>
    <w:rsid w:val="00431F10"/>
    <w:rsid w:val="00460C04"/>
    <w:rsid w:val="004932BF"/>
    <w:rsid w:val="004A1436"/>
    <w:rsid w:val="004A408C"/>
    <w:rsid w:val="004C3372"/>
    <w:rsid w:val="00513334"/>
    <w:rsid w:val="005800B2"/>
    <w:rsid w:val="005A61FE"/>
    <w:rsid w:val="005C0DBE"/>
    <w:rsid w:val="005D321E"/>
    <w:rsid w:val="005E3190"/>
    <w:rsid w:val="005F176F"/>
    <w:rsid w:val="00640E29"/>
    <w:rsid w:val="00680F5A"/>
    <w:rsid w:val="006A3551"/>
    <w:rsid w:val="006B196E"/>
    <w:rsid w:val="006B5CA2"/>
    <w:rsid w:val="006E263B"/>
    <w:rsid w:val="006E7DAF"/>
    <w:rsid w:val="00713B0C"/>
    <w:rsid w:val="00716269"/>
    <w:rsid w:val="00736DF0"/>
    <w:rsid w:val="00771F28"/>
    <w:rsid w:val="007F28AF"/>
    <w:rsid w:val="00817006"/>
    <w:rsid w:val="008E6168"/>
    <w:rsid w:val="008F5DDB"/>
    <w:rsid w:val="00933F8A"/>
    <w:rsid w:val="00966BFE"/>
    <w:rsid w:val="00970BFB"/>
    <w:rsid w:val="0099546E"/>
    <w:rsid w:val="00A61D86"/>
    <w:rsid w:val="00A97F54"/>
    <w:rsid w:val="00AA5B98"/>
    <w:rsid w:val="00AB3387"/>
    <w:rsid w:val="00AE4581"/>
    <w:rsid w:val="00B735DF"/>
    <w:rsid w:val="00BF7AF6"/>
    <w:rsid w:val="00C128C3"/>
    <w:rsid w:val="00C167ED"/>
    <w:rsid w:val="00C3337F"/>
    <w:rsid w:val="00C82BBC"/>
    <w:rsid w:val="00C85389"/>
    <w:rsid w:val="00CD70AD"/>
    <w:rsid w:val="00D47B22"/>
    <w:rsid w:val="00D951E2"/>
    <w:rsid w:val="00E03EFA"/>
    <w:rsid w:val="00E0470F"/>
    <w:rsid w:val="00E95DE3"/>
    <w:rsid w:val="00F30C18"/>
    <w:rsid w:val="00F32EDA"/>
    <w:rsid w:val="00FA3611"/>
    <w:rsid w:val="00FA55F8"/>
    <w:rsid w:val="00FE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9AA"/>
  </w:style>
  <w:style w:type="paragraph" w:styleId="Titre1">
    <w:name w:val="heading 1"/>
    <w:basedOn w:val="Normal"/>
    <w:next w:val="Normal"/>
    <w:link w:val="Titre1Car"/>
    <w:uiPriority w:val="9"/>
    <w:qFormat/>
    <w:rsid w:val="008170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170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5C0DB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047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0470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0470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47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0470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9AA"/>
  </w:style>
  <w:style w:type="paragraph" w:styleId="Titre1">
    <w:name w:val="heading 1"/>
    <w:basedOn w:val="Normal"/>
    <w:next w:val="Normal"/>
    <w:link w:val="Titre1Car"/>
    <w:uiPriority w:val="9"/>
    <w:qFormat/>
    <w:rsid w:val="008170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170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5C0DB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047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0470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0470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47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0470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608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de Cancérologie Gustave ROUSSY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2017-04-07T12:53:00Z</dcterms:created>
  <dcterms:modified xsi:type="dcterms:W3CDTF">2017-04-07T14:09:00Z</dcterms:modified>
</cp:coreProperties>
</file>